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ackground w:color="ffffff"/>
  <w:body>
    <w:p w14:paraId="00000001">
      <w:pPr>
        <w:pStyle w:val="Title"/>
        <w:jc w:val="left"/>
        <w:rPr>
          <w:b w:val="off"/>
          <w:sz w:val="28"/>
          <w:szCs w:val="28"/>
          <w:lang w:val="en-US"/>
        </w:rPr>
      </w:pPr>
      <w:r>
        <w:rPr/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8240" simplePos="0">
                <wp:simplePos x="0" y="0"/>
                <wp:positionH relativeFrom="column">
                  <wp:posOffset>3770629</wp:posOffset>
                </wp:positionH>
                <wp:positionV relativeFrom="paragraph">
                  <wp:posOffset>156845</wp:posOffset>
                </wp:positionV>
                <wp:extent cx="2393950" cy="84328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" name=""/>
                      <wps:cNvSpPr/>
                      <wps:spPr>
                        <a:xfrm>
                          <a:off x="0" y="0"/>
                          <a:ext cx="2393950" cy="84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 id="0">
                        <w:txbxContent>
                          <w:p w14:paraId="00000002">
                            <w:pPr>
                              <w:pStyle w:val="BodyText"/>
                              <w:tabs>
                                <w:tab w:val="left" w:pos="6061"/>
                                <w:tab w:val="left" w:pos="8100"/>
                              </w:tabs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Утверждаю </w:t>
                            </w:r>
                          </w:p>
                          <w:p w14:paraId="00000003">
                            <w:pPr>
                              <w:pStyle w:val="BodyText"/>
                              <w:tabs>
                                <w:tab w:val="left" w:pos="6061"/>
                                <w:tab w:val="left" w:pos="8100"/>
                              </w:tabs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Проректор по учебной работе</w:t>
                            </w:r>
                          </w:p>
                          <w:p w14:paraId="00000004">
                            <w:pPr>
                              <w:pStyle w:val="BodyText"/>
                              <w:tabs>
                                <w:tab w:val="left" w:pos="6061"/>
                                <w:tab w:val="left" w:pos="8100"/>
                              </w:tabs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____________   Ю.В. Никитюк</w:t>
                            </w:r>
                          </w:p>
                          <w:p w14:paraId="00000005">
                            <w:pPr>
                              <w:pStyle w:val="BodyText"/>
                              <w:tabs>
                                <w:tab w:val="left" w:pos="6061"/>
                                <w:tab w:val="left" w:pos="8100"/>
                              </w:tabs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«_____» _____________ 2025г.</w:t>
                            </w:r>
                          </w:p>
                          <w:p w14:paraId="00000006">
                            <w:pPr>
                              <w:pStyle w:val="BodyText"/>
                              <w:tabs>
                                <w:tab w:val="left" w:pos="6061"/>
                                <w:tab w:val="left" w:pos="8100"/>
                              </w:tabs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00000007">
                            <w:pPr>
                              <w:pStyle w:val="BodyText"/>
                              <w:tabs>
                                <w:tab w:val="left" w:pos="6061"/>
                                <w:tab w:val="left" w:pos="8100"/>
                              </w:tabs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06B86BE9-EA57-541B-0292956BDBE9" coordsize="21600,21600" style="position:absolute;width:188.5pt;height:66.4pt;margin-top:12.35pt;margin-left:296.9pt;mso-wrap-distance-left:9pt;mso-wrap-distance-right:9pt;mso-wrap-distance-top:0pt;mso-wrap-distance-bottom:0pt;rotation:0.000000;z-index:251658240;" stroked="f" o:spt="1" path="m0,0 l0,21600 r21600,0 l21600,0 x e">
                <w10:wrap/>
                <o:lock/>
              </v:shape>
            </w:pict>
          </mc:Fallback>
        </mc:AlternateContent>
      </w:r>
    </w:p>
    <w:p w14:paraId="00000008">
      <w:pPr>
        <w:pStyle w:val="Title"/>
        <w:ind w:left="708"/>
        <w:rPr>
          <w:i/>
          <w:iCs/>
          <w:sz w:val="28"/>
          <w:szCs w:val="28"/>
          <w:lang w:val="be-BY"/>
        </w:rPr>
      </w:pPr>
    </w:p>
    <w:p w14:paraId="00000009">
      <w:pPr>
        <w:pStyle w:val="Title"/>
        <w:ind w:left="708"/>
        <w:rPr>
          <w:i/>
          <w:iCs/>
          <w:sz w:val="28"/>
          <w:szCs w:val="28"/>
          <w:lang w:val="be-BY"/>
        </w:rPr>
      </w:pPr>
    </w:p>
    <w:p w14:paraId="0000000A">
      <w:pPr>
        <w:pStyle w:val="Title"/>
        <w:ind w:left="708"/>
        <w:rPr>
          <w:i/>
          <w:iCs/>
          <w:sz w:val="28"/>
          <w:szCs w:val="28"/>
          <w:lang w:val="be-BY"/>
        </w:rPr>
      </w:pPr>
    </w:p>
    <w:p w14:paraId="0000000B">
      <w:pPr>
        <w:pStyle w:val="Title"/>
        <w:ind w:left="708"/>
        <w:rPr>
          <w:i/>
          <w:iCs/>
          <w:sz w:val="28"/>
          <w:szCs w:val="28"/>
          <w:lang w:val="be-BY"/>
        </w:rPr>
      </w:pPr>
    </w:p>
    <w:p w14:paraId="0000000C">
      <w:pPr>
        <w:pStyle w:val="Title"/>
        <w:ind w:left="708"/>
        <w:rPr>
          <w:i/>
          <w:iCs/>
          <w:sz w:val="28"/>
          <w:szCs w:val="28"/>
          <w:lang w:val="be-BY"/>
        </w:rPr>
      </w:pPr>
    </w:p>
    <w:p w14:paraId="0000000D">
      <w:pPr>
        <w:pStyle w:val="Title"/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be-BY"/>
        </w:rPr>
        <w:t>РАСП</w:t>
      </w:r>
      <w:r>
        <w:rPr>
          <w:i/>
          <w:iCs/>
          <w:sz w:val="28"/>
          <w:szCs w:val="28"/>
        </w:rPr>
        <w:t>ИСАНИЕ</w:t>
      </w:r>
    </w:p>
    <w:p w14:paraId="0000000E">
      <w:pPr>
        <w:pStyle w:val="Title"/>
        <w:ind w:left="708"/>
        <w:rPr>
          <w:i/>
          <w:iCs/>
          <w:color w:val="000000"/>
          <w:sz w:val="28"/>
          <w:szCs w:val="28"/>
          <w:lang w:val="be-BY"/>
        </w:rPr>
      </w:pPr>
      <w:r>
        <w:rPr>
          <w:i/>
          <w:iCs/>
          <w:color w:val="000000"/>
          <w:sz w:val="28"/>
          <w:szCs w:val="28"/>
          <w:lang w:val="be-BY"/>
        </w:rPr>
        <w:t>лабораторно –экзаменационной сессии</w:t>
      </w:r>
    </w:p>
    <w:p w14:paraId="0000000F">
      <w:pPr>
        <w:jc w:val="center"/>
        <w:rPr>
          <w:b/>
          <w:color w:val="000000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</w:t>
      </w:r>
      <w:r>
        <w:rPr>
          <w:b/>
          <w:color w:val="000000"/>
          <w:sz w:val="28"/>
          <w:szCs w:val="28"/>
          <w:lang w:val="be-BY"/>
        </w:rPr>
        <w:t>на 2025-2026 учебный год</w:t>
      </w:r>
    </w:p>
    <w:p w14:paraId="00000010">
      <w:pPr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студентов  1 курса факультета</w:t>
      </w:r>
      <w:r>
        <w:rPr>
          <w:b/>
          <w:iCs/>
          <w:color w:val="000000"/>
          <w:sz w:val="28"/>
          <w:szCs w:val="28"/>
          <w:lang w:val="be-BY"/>
        </w:rPr>
        <w:t xml:space="preserve"> иностранных языков</w:t>
      </w:r>
    </w:p>
    <w:p w14:paraId="00000011">
      <w:pPr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 xml:space="preserve">спец. </w:t>
      </w:r>
      <w:r>
        <w:rPr>
          <w:b/>
          <w:bCs/>
          <w:sz w:val="28"/>
          <w:szCs w:val="28"/>
        </w:rPr>
        <w:t>6-05-0113-08</w:t>
      </w:r>
      <w:r>
        <w:rPr>
          <w:bCs/>
          <w:sz w:val="20"/>
        </w:rPr>
        <w:t xml:space="preserve"> </w:t>
      </w:r>
      <w:r>
        <w:rPr>
          <w:b/>
          <w:color w:val="000000"/>
          <w:sz w:val="28"/>
          <w:szCs w:val="28"/>
          <w:lang w:val="be-BY"/>
        </w:rPr>
        <w:t>“</w:t>
      </w:r>
      <w:r>
        <w:rPr>
          <w:b/>
          <w:color w:val="000000"/>
          <w:sz w:val="28"/>
          <w:szCs w:val="28"/>
        </w:rPr>
        <w:t>Лингвистическое образование</w:t>
      </w:r>
      <w:r>
        <w:rPr>
          <w:b/>
          <w:color w:val="000000"/>
          <w:sz w:val="28"/>
          <w:szCs w:val="28"/>
          <w:lang w:val="be-BY"/>
        </w:rPr>
        <w:t xml:space="preserve"> (английский)”</w:t>
      </w:r>
    </w:p>
    <w:p w14:paraId="00000012">
      <w:pPr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заочной формы обучения (сокращенный срок обучения)</w:t>
      </w:r>
    </w:p>
    <w:p w14:paraId="00000013">
      <w:pPr>
        <w:jc w:val="center"/>
        <w:rPr>
          <w:b/>
          <w:color w:val="000000"/>
          <w:sz w:val="28"/>
          <w:szCs w:val="28"/>
          <w:lang w:val="be-BY"/>
        </w:rPr>
      </w:pPr>
    </w:p>
    <w:tbl>
      <w:tblPr>
        <w:tblW w:w="4395" w:type="pct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11"/>
        <w:gridCol w:w="548"/>
        <w:gridCol w:w="819"/>
        <w:gridCol w:w="7243"/>
      </w:tblGrid>
      <w:tr>
        <w:trPr>
          <w:cantSplit w:val="on"/>
          <w:trHeight w:val="493"/>
        </w:trPr>
        <w:tc>
          <w:tcPr>
            <w:cnfStyle w:val="101000000000"/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14">
            <w:pPr>
              <w:jc w:val="center"/>
              <w:rPr>
                <w:b/>
                <w:bCs/>
                <w:sz w:val="20"/>
                <w:szCs w:val="20"/>
                <w:lang w:val="be-BY"/>
              </w:rPr>
            </w:pPr>
            <w:r>
              <w:rPr>
                <w:b/>
                <w:bCs/>
                <w:sz w:val="20"/>
                <w:szCs w:val="20"/>
                <w:lang w:val="be-BY"/>
              </w:rPr>
              <w:t>Дни</w:t>
            </w:r>
          </w:p>
          <w:p w14:paraId="00000015">
            <w:pPr>
              <w:jc w:val="center"/>
              <w:rPr>
                <w:b/>
                <w:bCs/>
                <w:sz w:val="20"/>
                <w:szCs w:val="20"/>
                <w:lang w:val="be-BY"/>
              </w:rPr>
            </w:pPr>
            <w:r>
              <w:rPr>
                <w:b/>
                <w:bCs/>
                <w:sz w:val="20"/>
                <w:szCs w:val="20"/>
                <w:lang w:val="be-BY"/>
              </w:rPr>
              <w:t>недели</w:t>
            </w:r>
          </w:p>
        </w:tc>
        <w:tc>
          <w:tcPr>
            <w:cnfStyle w:val="1000000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16">
            <w:pPr>
              <w:pStyle w:val="Heading5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Время</w:t>
            </w:r>
          </w:p>
        </w:tc>
        <w:tc>
          <w:tcPr>
            <w:cnfStyle w:val="1000000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17">
            <w:pPr>
              <w:pStyle w:val="Heading2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АЯСЗ-11</w:t>
            </w:r>
          </w:p>
        </w:tc>
      </w:tr>
      <w:tr>
        <w:trPr>
          <w:cantSplit w:val="on"/>
          <w:trHeight w:val="164"/>
        </w:trPr>
        <w:tc>
          <w:tcPr>
            <w:cnfStyle w:val="001000100000"/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18">
            <w:pPr>
              <w:ind w:left="113" w:right="113"/>
              <w:jc w:val="center"/>
              <w:rPr>
                <w:b/>
                <w:bCs/>
                <w:lang w:val="be-BY"/>
              </w:rPr>
            </w:pPr>
            <w:r>
              <w:rPr>
                <w:lang w:val="be-BY"/>
              </w:rPr>
              <w:t>понедельник</w:t>
            </w:r>
          </w:p>
        </w:tc>
        <w:tc>
          <w:tcPr>
            <w:cnfStyle w:val="000000100000"/>
            <w:tcW w:w="3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19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</w:rPr>
              <w:t>29.09.25</w:t>
            </w: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1A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14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35</w:t>
            </w: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1B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Функциональная грамматика (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ст. пр. </w:t>
            </w:r>
            <w:r>
              <w:rPr>
                <w:sz w:val="22"/>
                <w:szCs w:val="22"/>
              </w:rPr>
              <w:t>Базулько</w:t>
            </w:r>
            <w:r>
              <w:rPr>
                <w:sz w:val="22"/>
                <w:szCs w:val="22"/>
              </w:rPr>
              <w:t xml:space="preserve"> Е.М.</w:t>
            </w:r>
            <w:r>
              <w:rPr>
                <w:sz w:val="22"/>
                <w:szCs w:val="22"/>
              </w:rPr>
              <w:t xml:space="preserve">           </w:t>
            </w:r>
            <w:r>
              <w:rPr>
                <w:b/>
                <w:sz w:val="22"/>
                <w:szCs w:val="22"/>
              </w:rPr>
              <w:t>0-45, к. 4</w:t>
            </w:r>
          </w:p>
        </w:tc>
      </w:tr>
      <w:tr>
        <w:trPr>
          <w:cantSplit w:val="on"/>
          <w:trHeight w:val="20"/>
        </w:trPr>
        <w:tc>
          <w:tcPr>
            <w:cnfStyle w:val="00100001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1C">
            <w:pPr>
              <w:ind w:left="113" w:right="113"/>
              <w:jc w:val="center"/>
              <w:rPr>
                <w:b/>
                <w:bCs/>
                <w:lang w:val="be-BY"/>
              </w:rPr>
            </w:pPr>
          </w:p>
        </w:tc>
        <w:tc>
          <w:tcPr>
            <w:cnfStyle w:val="00000001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1D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1E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  <w:vertAlign w:val="superscript"/>
              </w:rPr>
              <w:t>20</w:t>
            </w: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1F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Функциональная грамматика (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ст. пр. </w:t>
            </w:r>
            <w:r>
              <w:rPr>
                <w:sz w:val="22"/>
                <w:szCs w:val="22"/>
              </w:rPr>
              <w:t>Базулько</w:t>
            </w:r>
            <w:r>
              <w:rPr>
                <w:sz w:val="22"/>
                <w:szCs w:val="22"/>
              </w:rPr>
              <w:t xml:space="preserve"> Е.М.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</w:t>
            </w:r>
            <w:r>
              <w:rPr>
                <w:b/>
                <w:sz w:val="22"/>
                <w:szCs w:val="22"/>
              </w:rPr>
              <w:t>0-45, к. 4</w:t>
            </w:r>
          </w:p>
        </w:tc>
      </w:tr>
      <w:tr>
        <w:trPr>
          <w:cantSplit w:val="on"/>
          <w:trHeight w:val="305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20">
            <w:pPr>
              <w:ind w:left="113" w:right="113"/>
              <w:jc w:val="center"/>
              <w:rPr>
                <w:b/>
                <w:bCs/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21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2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18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05</w:t>
            </w: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3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</w:rPr>
              <w:t>Стилистический анализ текста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Лиденкова</w:t>
            </w:r>
            <w:r>
              <w:rPr>
                <w:sz w:val="22"/>
                <w:szCs w:val="22"/>
              </w:rPr>
              <w:t xml:space="preserve"> О.А.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>0-45, к. 4</w:t>
            </w:r>
          </w:p>
        </w:tc>
      </w:tr>
      <w:tr>
        <w:trPr>
          <w:cantSplit w:val="on"/>
          <w:trHeight w:val="254"/>
        </w:trPr>
        <w:tc>
          <w:tcPr>
            <w:cnfStyle w:val="00100001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24">
            <w:pPr>
              <w:ind w:left="113" w:right="113"/>
              <w:jc w:val="center"/>
              <w:rPr>
                <w:b/>
                <w:bCs/>
                <w:lang w:val="be-BY"/>
              </w:rPr>
            </w:pPr>
          </w:p>
        </w:tc>
        <w:tc>
          <w:tcPr>
            <w:cnfStyle w:val="00000001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25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7">
            <w:pPr>
              <w:jc w:val="both"/>
              <w:rPr>
                <w:sz w:val="22"/>
                <w:szCs w:val="22"/>
              </w:rPr>
            </w:pPr>
          </w:p>
        </w:tc>
      </w:tr>
      <w:tr>
        <w:trPr>
          <w:cantSplit w:val="on"/>
          <w:trHeight w:val="574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28">
            <w:pPr>
              <w:ind w:left="113" w:right="113"/>
              <w:jc w:val="center"/>
              <w:rPr>
                <w:b/>
                <w:bCs/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29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B">
            <w:pPr>
              <w:jc w:val="both"/>
              <w:rPr>
                <w:sz w:val="22"/>
                <w:szCs w:val="22"/>
              </w:rPr>
            </w:pPr>
          </w:p>
        </w:tc>
      </w:tr>
      <w:tr>
        <w:trPr>
          <w:cantSplit w:val="on"/>
          <w:trHeight w:val="20"/>
        </w:trPr>
        <w:tc>
          <w:tcPr>
            <w:cnfStyle w:val="001000010000"/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2C">
            <w:pPr>
              <w:ind w:left="113" w:right="113"/>
              <w:jc w:val="center"/>
              <w:rPr>
                <w:lang w:val="be-BY"/>
              </w:rPr>
            </w:pPr>
            <w:r>
              <w:rPr>
                <w:lang w:val="be-BY"/>
              </w:rPr>
              <w:t>вторник</w:t>
            </w:r>
          </w:p>
        </w:tc>
        <w:tc>
          <w:tcPr>
            <w:cnfStyle w:val="000000010000"/>
            <w:tcW w:w="3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30.09.25</w:t>
            </w: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E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14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35</w:t>
            </w: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F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Возрастная психология (лек)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>. Журавлёва А.Е.</w:t>
            </w:r>
            <w:r>
              <w:rPr>
                <w:sz w:val="22"/>
                <w:szCs w:val="22"/>
              </w:rPr>
              <w:t xml:space="preserve">                      </w:t>
            </w:r>
            <w:r>
              <w:rPr>
                <w:b/>
                <w:sz w:val="22"/>
                <w:szCs w:val="22"/>
              </w:rPr>
              <w:t>2-7, к. 1</w:t>
            </w:r>
          </w:p>
        </w:tc>
      </w:tr>
      <w:tr>
        <w:trPr>
          <w:cantSplit w:val="on"/>
          <w:trHeight w:val="177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30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31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2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16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20</w:t>
            </w: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3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Основы перевода (лек)</w:t>
            </w:r>
            <w:r>
              <w:rPr>
                <w:sz w:val="22"/>
                <w:szCs w:val="22"/>
                <w:lang w:val="be-BY"/>
              </w:rPr>
              <w:t xml:space="preserve"> ст.пр. Куприянчик Т.В.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            </w:t>
            </w:r>
            <w:r>
              <w:rPr>
                <w:b/>
                <w:sz w:val="22"/>
                <w:szCs w:val="22"/>
              </w:rPr>
              <w:t>0-</w:t>
            </w:r>
            <w:r>
              <w:rPr>
                <w:b/>
                <w:sz w:val="22"/>
                <w:szCs w:val="22"/>
              </w:rPr>
              <w:t>18</w:t>
            </w:r>
            <w:r>
              <w:rPr>
                <w:b/>
                <w:sz w:val="22"/>
                <w:szCs w:val="22"/>
              </w:rPr>
              <w:t>, к. 4</w:t>
            </w:r>
          </w:p>
        </w:tc>
      </w:tr>
      <w:tr>
        <w:trPr>
          <w:cantSplit w:val="on"/>
          <w:trHeight w:val="162"/>
        </w:trPr>
        <w:tc>
          <w:tcPr>
            <w:cnfStyle w:val="00100001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34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cnfStyle w:val="00000001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35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7">
            <w:pPr>
              <w:jc w:val="both"/>
              <w:rPr>
                <w:b/>
                <w:sz w:val="22"/>
                <w:szCs w:val="22"/>
              </w:rPr>
            </w:pPr>
          </w:p>
        </w:tc>
      </w:tr>
      <w:tr>
        <w:trPr>
          <w:cantSplit w:val="on"/>
          <w:trHeight w:val="483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38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39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B">
            <w:pPr>
              <w:jc w:val="both"/>
              <w:rPr>
                <w:sz w:val="22"/>
                <w:szCs w:val="22"/>
              </w:rPr>
            </w:pPr>
          </w:p>
        </w:tc>
      </w:tr>
      <w:tr>
        <w:trPr>
          <w:cantSplit w:val="on"/>
          <w:trHeight w:val="155"/>
        </w:trPr>
        <w:tc>
          <w:tcPr>
            <w:cnfStyle w:val="001000010000"/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3C">
            <w:pPr>
              <w:ind w:left="113" w:right="113"/>
              <w:jc w:val="center"/>
              <w:rPr>
                <w:lang w:val="be-BY"/>
              </w:rPr>
            </w:pPr>
            <w:r>
              <w:rPr>
                <w:lang w:val="be-BY"/>
              </w:rPr>
              <w:t>среда</w:t>
            </w:r>
          </w:p>
        </w:tc>
        <w:tc>
          <w:tcPr>
            <w:cnfStyle w:val="000000010000"/>
            <w:tcW w:w="3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3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01.10.25</w:t>
            </w: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E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F">
            <w:pPr>
              <w:jc w:val="both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Основы перевода (лек)</w:t>
            </w:r>
            <w:r>
              <w:rPr>
                <w:sz w:val="22"/>
                <w:szCs w:val="22"/>
                <w:lang w:val="be-BY"/>
              </w:rPr>
              <w:t xml:space="preserve"> ст.пр. Куприянчик Т.В.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            </w:t>
            </w:r>
            <w:r>
              <w:rPr>
                <w:b/>
                <w:sz w:val="22"/>
                <w:szCs w:val="22"/>
              </w:rPr>
              <w:t>0-</w:t>
            </w:r>
            <w:r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>, к. 4</w:t>
            </w:r>
          </w:p>
        </w:tc>
      </w:tr>
      <w:tr>
        <w:trPr>
          <w:cantSplit w:val="on"/>
          <w:trHeight w:val="155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40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4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42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  <w:vertAlign w:val="superscript"/>
              </w:rPr>
              <w:t>20</w:t>
            </w: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43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bCs/>
                <w:sz w:val="22"/>
                <w:szCs w:val="22"/>
              </w:rPr>
              <w:t>Функциональная грамматика (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ст. пр. </w:t>
            </w:r>
            <w:r>
              <w:rPr>
                <w:sz w:val="22"/>
                <w:szCs w:val="22"/>
              </w:rPr>
              <w:t>Базулько</w:t>
            </w:r>
            <w:r>
              <w:rPr>
                <w:sz w:val="22"/>
                <w:szCs w:val="22"/>
              </w:rPr>
              <w:t xml:space="preserve"> Е.М.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</w:t>
            </w:r>
            <w:r>
              <w:rPr>
                <w:b/>
                <w:sz w:val="22"/>
                <w:szCs w:val="22"/>
              </w:rPr>
              <w:t>0-</w:t>
            </w:r>
            <w:r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>, к. 4</w:t>
            </w:r>
          </w:p>
        </w:tc>
      </w:tr>
      <w:tr>
        <w:trPr>
          <w:cantSplit w:val="on"/>
          <w:trHeight w:val="20"/>
        </w:trPr>
        <w:tc>
          <w:tcPr>
            <w:cnfStyle w:val="00100001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44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001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45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46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47">
            <w:pPr>
              <w:jc w:val="both"/>
              <w:rPr>
                <w:b/>
                <w:sz w:val="22"/>
                <w:szCs w:val="22"/>
                <w:lang w:val="be-BY"/>
              </w:rPr>
            </w:pPr>
          </w:p>
        </w:tc>
      </w:tr>
      <w:tr>
        <w:trPr>
          <w:cantSplit w:val="on"/>
          <w:trHeight w:val="20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48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49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4A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4B">
            <w:pPr>
              <w:jc w:val="right"/>
              <w:rPr>
                <w:sz w:val="22"/>
                <w:szCs w:val="22"/>
              </w:rPr>
            </w:pPr>
          </w:p>
        </w:tc>
      </w:tr>
      <w:tr>
        <w:trPr>
          <w:cantSplit w:val="on"/>
          <w:trHeight w:val="337"/>
        </w:trPr>
        <w:tc>
          <w:tcPr>
            <w:cnfStyle w:val="00100001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4C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001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4D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4E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4F">
            <w:pPr>
              <w:jc w:val="right"/>
              <w:rPr>
                <w:sz w:val="22"/>
                <w:szCs w:val="22"/>
              </w:rPr>
            </w:pPr>
          </w:p>
        </w:tc>
      </w:tr>
      <w:tr>
        <w:trPr>
          <w:cantSplit w:val="on"/>
          <w:trHeight w:val="177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50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51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2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3">
            <w:pPr>
              <w:rPr>
                <w:sz w:val="22"/>
                <w:szCs w:val="22"/>
              </w:rPr>
            </w:pPr>
          </w:p>
        </w:tc>
      </w:tr>
      <w:tr>
        <w:trPr>
          <w:cantSplit w:val="on"/>
          <w:trHeight w:val="35"/>
        </w:trPr>
        <w:tc>
          <w:tcPr>
            <w:cnfStyle w:val="001000010000"/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54">
            <w:pPr>
              <w:ind w:left="113" w:right="113"/>
              <w:jc w:val="center"/>
              <w:rPr/>
            </w:pPr>
            <w:r>
              <w:t>четверг</w:t>
            </w:r>
          </w:p>
        </w:tc>
        <w:tc>
          <w:tcPr>
            <w:cnfStyle w:val="000000010000"/>
            <w:tcW w:w="3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5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02.10.25</w:t>
            </w: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6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10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45</w:t>
            </w: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Общественно-политический дискурс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пр. Гаврилова Д.А.</w:t>
            </w:r>
            <w:r>
              <w:rPr>
                <w:sz w:val="22"/>
                <w:szCs w:val="22"/>
                <w:lang w:val="be-BY"/>
              </w:rPr>
              <w:t xml:space="preserve">   </w:t>
            </w:r>
            <w:r>
              <w:rPr>
                <w:b/>
                <w:sz w:val="22"/>
                <w:szCs w:val="22"/>
                <w:lang w:val="be-BY"/>
              </w:rPr>
              <w:t>5-12, к. 5</w:t>
            </w:r>
          </w:p>
        </w:tc>
      </w:tr>
      <w:tr>
        <w:trPr>
          <w:cantSplit w:val="on"/>
          <w:trHeight w:val="35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58">
            <w:pPr>
              <w:ind w:left="113" w:right="113"/>
              <w:jc w:val="center"/>
              <w:rPr/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5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A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12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40</w:t>
            </w: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письменной речи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пр. </w:t>
            </w:r>
            <w:r>
              <w:rPr>
                <w:sz w:val="22"/>
                <w:szCs w:val="22"/>
              </w:rPr>
              <w:t>Шеремет</w:t>
            </w:r>
            <w:r>
              <w:rPr>
                <w:sz w:val="22"/>
                <w:szCs w:val="22"/>
              </w:rPr>
              <w:t xml:space="preserve"> О.И.</w:t>
            </w:r>
            <w:r>
              <w:rPr>
                <w:sz w:val="22"/>
                <w:szCs w:val="22"/>
              </w:rPr>
              <w:t xml:space="preserve">                           </w:t>
            </w:r>
            <w:r>
              <w:rPr>
                <w:b/>
                <w:sz w:val="22"/>
                <w:szCs w:val="22"/>
              </w:rPr>
              <w:t>6-6, к. 5</w:t>
            </w:r>
          </w:p>
        </w:tc>
      </w:tr>
      <w:tr>
        <w:trPr>
          <w:cantSplit w:val="on"/>
          <w:trHeight w:val="74"/>
        </w:trPr>
        <w:tc>
          <w:tcPr>
            <w:cnfStyle w:val="00100001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5C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cnfStyle w:val="00000001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5D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E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14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35</w:t>
            </w: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F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Возрастная психология (лек)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 xml:space="preserve">. Журавлёва А.Е.         </w:t>
            </w:r>
            <w:r>
              <w:rPr>
                <w:sz w:val="22"/>
                <w:szCs w:val="22"/>
              </w:rPr>
              <w:t xml:space="preserve">             </w:t>
            </w:r>
            <w:r>
              <w:rPr>
                <w:b/>
                <w:sz w:val="22"/>
                <w:szCs w:val="22"/>
              </w:rPr>
              <w:t>2-4, к. 1</w:t>
            </w:r>
            <w:r>
              <w:rPr>
                <w:sz w:val="22"/>
                <w:szCs w:val="22"/>
              </w:rPr>
              <w:t xml:space="preserve">                  </w:t>
            </w:r>
          </w:p>
        </w:tc>
      </w:tr>
      <w:tr>
        <w:trPr>
          <w:cantSplit w:val="on"/>
          <w:trHeight w:val="65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60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61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2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3">
            <w:pPr>
              <w:jc w:val="both"/>
              <w:rPr>
                <w:b/>
                <w:sz w:val="22"/>
                <w:szCs w:val="22"/>
              </w:rPr>
            </w:pPr>
          </w:p>
        </w:tc>
      </w:tr>
      <w:tr>
        <w:trPr>
          <w:cantSplit w:val="on"/>
          <w:trHeight w:val="65"/>
        </w:trPr>
        <w:tc>
          <w:tcPr>
            <w:cnfStyle w:val="00100001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64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cnfStyle w:val="00000001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65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7">
            <w:pPr>
              <w:jc w:val="both"/>
              <w:rPr>
                <w:sz w:val="22"/>
                <w:szCs w:val="22"/>
              </w:rPr>
            </w:pPr>
          </w:p>
        </w:tc>
      </w:tr>
      <w:tr>
        <w:trPr>
          <w:cantSplit w:val="on"/>
          <w:trHeight w:val="274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68">
            <w:pPr>
              <w:ind w:left="113" w:right="113"/>
              <w:jc w:val="center"/>
              <w:rPr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69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B">
            <w:pPr>
              <w:rPr>
                <w:sz w:val="22"/>
                <w:szCs w:val="22"/>
                <w:lang w:val="be-BY"/>
              </w:rPr>
            </w:pPr>
          </w:p>
        </w:tc>
      </w:tr>
      <w:tr>
        <w:trPr>
          <w:cantSplit w:val="on"/>
          <w:trHeight w:val="177"/>
        </w:trPr>
        <w:tc>
          <w:tcPr>
            <w:cnfStyle w:val="001000010000"/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6C">
            <w:pPr>
              <w:ind w:left="113" w:right="113"/>
              <w:jc w:val="center"/>
              <w:rPr>
                <w:lang w:val="be-BY"/>
              </w:rPr>
            </w:pPr>
            <w:r>
              <w:rPr>
                <w:lang w:val="be-BY"/>
              </w:rPr>
              <w:t>пятница</w:t>
            </w:r>
          </w:p>
        </w:tc>
        <w:tc>
          <w:tcPr>
            <w:cnfStyle w:val="000000010000"/>
            <w:tcW w:w="3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6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03.10.25</w:t>
            </w: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E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16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20</w:t>
            </w: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История языка (лек)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ст.пр</w:t>
            </w:r>
            <w:r>
              <w:rPr>
                <w:color w:val="000000"/>
                <w:sz w:val="22"/>
                <w:szCs w:val="22"/>
              </w:rPr>
              <w:t>. Короткевич С.В.</w:t>
            </w:r>
            <w:r>
              <w:rPr>
                <w:color w:val="000000"/>
                <w:sz w:val="22"/>
                <w:szCs w:val="22"/>
              </w:rPr>
              <w:t xml:space="preserve">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3-1, к. 5</w:t>
            </w:r>
          </w:p>
        </w:tc>
      </w:tr>
      <w:tr>
        <w:trPr>
          <w:cantSplit w:val="on"/>
          <w:trHeight w:val="258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70">
            <w:pPr>
              <w:rPr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71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2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18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05</w:t>
            </w: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3">
            <w:pPr>
              <w:jc w:val="both"/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Основы перевода (лек)</w:t>
            </w:r>
            <w:r>
              <w:rPr>
                <w:sz w:val="22"/>
                <w:szCs w:val="22"/>
                <w:lang w:val="be-BY"/>
              </w:rPr>
              <w:t xml:space="preserve"> ст.пр. Куприянчик Т.В.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b/>
                <w:sz w:val="22"/>
                <w:szCs w:val="22"/>
              </w:rPr>
              <w:t>3-1, к. 5</w:t>
            </w:r>
          </w:p>
        </w:tc>
      </w:tr>
      <w:tr>
        <w:trPr>
          <w:cantSplit w:val="on"/>
          <w:trHeight w:val="20"/>
        </w:trPr>
        <w:tc>
          <w:tcPr>
            <w:cnfStyle w:val="00100001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74">
            <w:pPr>
              <w:rPr>
                <w:lang w:val="be-BY"/>
              </w:rPr>
            </w:pPr>
          </w:p>
        </w:tc>
        <w:tc>
          <w:tcPr>
            <w:cnfStyle w:val="00000001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75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6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7">
            <w:pPr>
              <w:jc w:val="right"/>
              <w:rPr>
                <w:b/>
                <w:sz w:val="22"/>
                <w:szCs w:val="22"/>
                <w:lang w:val="be-BY"/>
              </w:rPr>
            </w:pPr>
          </w:p>
        </w:tc>
      </w:tr>
      <w:tr>
        <w:trPr>
          <w:cantSplit w:val="on"/>
          <w:trHeight w:val="20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78">
            <w:pPr>
              <w:rPr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79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B">
            <w:pPr>
              <w:jc w:val="right"/>
              <w:rPr>
                <w:sz w:val="22"/>
                <w:szCs w:val="22"/>
                <w:lang w:val="be-BY"/>
              </w:rPr>
            </w:pPr>
          </w:p>
        </w:tc>
      </w:tr>
      <w:tr>
        <w:trPr>
          <w:cantSplit w:val="on"/>
          <w:trHeight w:val="65"/>
        </w:trPr>
        <w:tc>
          <w:tcPr>
            <w:cnfStyle w:val="00100001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7C">
            <w:pPr>
              <w:rPr>
                <w:lang w:val="be-BY"/>
              </w:rPr>
            </w:pPr>
          </w:p>
        </w:tc>
        <w:tc>
          <w:tcPr>
            <w:cnfStyle w:val="00000001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7D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F">
            <w:pPr>
              <w:rPr>
                <w:sz w:val="22"/>
                <w:szCs w:val="22"/>
              </w:rPr>
            </w:pPr>
          </w:p>
        </w:tc>
      </w:tr>
      <w:tr>
        <w:trPr>
          <w:cantSplit w:val="on"/>
          <w:trHeight w:val="197"/>
        </w:trPr>
        <w:tc>
          <w:tcPr>
            <w:cnfStyle w:val="001000100000"/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8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суббота</w:t>
            </w:r>
          </w:p>
        </w:tc>
        <w:tc>
          <w:tcPr>
            <w:cnfStyle w:val="000000100000"/>
            <w:tcW w:w="3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8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04.10.25</w:t>
            </w: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82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10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45</w:t>
            </w: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83">
            <w:pPr>
              <w:jc w:val="both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</w:rPr>
              <w:t>Основы письменной речи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пр. </w:t>
            </w:r>
            <w:r>
              <w:rPr>
                <w:sz w:val="22"/>
                <w:szCs w:val="22"/>
              </w:rPr>
              <w:t>Шеремет</w:t>
            </w:r>
            <w:r>
              <w:rPr>
                <w:sz w:val="22"/>
                <w:szCs w:val="22"/>
              </w:rPr>
              <w:t xml:space="preserve"> О.И.</w:t>
            </w:r>
            <w:r>
              <w:rPr>
                <w:sz w:val="22"/>
                <w:szCs w:val="22"/>
              </w:rPr>
              <w:t xml:space="preserve">                         </w:t>
            </w:r>
            <w:r>
              <w:rPr>
                <w:b/>
                <w:sz w:val="22"/>
                <w:szCs w:val="22"/>
              </w:rPr>
              <w:t>6-28, к. 5</w:t>
            </w:r>
          </w:p>
        </w:tc>
      </w:tr>
      <w:tr>
        <w:trPr>
          <w:cantSplit w:val="on"/>
          <w:trHeight w:val="157"/>
        </w:trPr>
        <w:tc>
          <w:tcPr>
            <w:cnfStyle w:val="00100001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84">
            <w:pPr>
              <w:rPr>
                <w:lang w:val="be-BY"/>
              </w:rPr>
            </w:pPr>
          </w:p>
        </w:tc>
        <w:tc>
          <w:tcPr>
            <w:cnfStyle w:val="00000001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85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86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12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40</w:t>
            </w: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8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Общественно-политический дискурс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пр. Гаврилова Д.А.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6-28, к. 5</w:t>
            </w:r>
          </w:p>
        </w:tc>
      </w:tr>
      <w:tr>
        <w:trPr>
          <w:cantSplit w:val="on"/>
          <w:trHeight w:val="251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88">
            <w:pPr>
              <w:rPr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89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8A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14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35</w:t>
            </w: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8B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Возрастная психология (лек)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>. Журавлёва А.Е.</w:t>
            </w:r>
            <w:r>
              <w:rPr>
                <w:sz w:val="22"/>
                <w:szCs w:val="22"/>
                <w:lang w:val="be-BY"/>
              </w:rPr>
              <w:t xml:space="preserve">          </w:t>
            </w:r>
            <w:r>
              <w:rPr>
                <w:sz w:val="22"/>
                <w:szCs w:val="22"/>
                <w:lang w:val="be-BY"/>
              </w:rPr>
              <w:t xml:space="preserve">          </w:t>
            </w:r>
            <w:r>
              <w:rPr>
                <w:b/>
                <w:sz w:val="22"/>
                <w:szCs w:val="22"/>
              </w:rPr>
              <w:t>6-28, к. 5</w:t>
            </w:r>
          </w:p>
        </w:tc>
      </w:tr>
      <w:tr>
        <w:trPr>
          <w:cantSplit w:val="on"/>
          <w:trHeight w:val="150"/>
        </w:trPr>
        <w:tc>
          <w:tcPr>
            <w:cnfStyle w:val="00100001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8C">
            <w:pPr>
              <w:rPr>
                <w:lang w:val="be-BY"/>
              </w:rPr>
            </w:pPr>
          </w:p>
        </w:tc>
        <w:tc>
          <w:tcPr>
            <w:cnfStyle w:val="00000001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8D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8E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8F">
            <w:pPr>
              <w:rPr>
                <w:sz w:val="22"/>
                <w:szCs w:val="22"/>
              </w:rPr>
            </w:pPr>
          </w:p>
        </w:tc>
      </w:tr>
      <w:tr>
        <w:trPr>
          <w:cantSplit w:val="on"/>
          <w:trHeight w:val="215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90">
            <w:pPr>
              <w:rPr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91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92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93">
            <w:pPr>
              <w:rPr>
                <w:sz w:val="22"/>
                <w:szCs w:val="22"/>
                <w:lang w:val="be-BY"/>
              </w:rPr>
            </w:pPr>
          </w:p>
        </w:tc>
      </w:tr>
      <w:tr>
        <w:trPr>
          <w:cantSplit w:val="on"/>
          <w:trHeight w:val="215"/>
        </w:trPr>
        <w:tc>
          <w:tcPr>
            <w:cnfStyle w:val="001000010000"/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9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понедельник</w:t>
            </w:r>
          </w:p>
        </w:tc>
        <w:tc>
          <w:tcPr>
            <w:cnfStyle w:val="000000010000"/>
            <w:tcW w:w="3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95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06.10.25</w:t>
            </w: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e-BY"/>
              </w:rPr>
              <w:t>14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35</w:t>
            </w: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9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Функциональная грамматика (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ст. пр. </w:t>
            </w:r>
            <w:r>
              <w:rPr>
                <w:sz w:val="22"/>
                <w:szCs w:val="22"/>
              </w:rPr>
              <w:t>Базулько</w:t>
            </w:r>
            <w:r>
              <w:rPr>
                <w:sz w:val="22"/>
                <w:szCs w:val="22"/>
              </w:rPr>
              <w:t xml:space="preserve"> Е.М.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</w:t>
            </w:r>
            <w:r>
              <w:rPr>
                <w:b/>
                <w:sz w:val="22"/>
                <w:szCs w:val="22"/>
              </w:rPr>
              <w:t>0-45, к. 4</w:t>
            </w:r>
          </w:p>
        </w:tc>
      </w:tr>
      <w:tr>
        <w:trPr>
          <w:cantSplit w:val="on"/>
          <w:trHeight w:val="215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98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99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  <w:vertAlign w:val="superscript"/>
              </w:rPr>
              <w:t>20</w:t>
            </w: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9B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Функциональная грамматика (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ст. пр. </w:t>
            </w:r>
            <w:r>
              <w:rPr>
                <w:sz w:val="22"/>
                <w:szCs w:val="22"/>
              </w:rPr>
              <w:t>Базулько</w:t>
            </w:r>
            <w:r>
              <w:rPr>
                <w:sz w:val="22"/>
                <w:szCs w:val="22"/>
              </w:rPr>
              <w:t xml:space="preserve"> Е.М.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</w:t>
            </w:r>
            <w:r>
              <w:rPr>
                <w:b/>
                <w:sz w:val="22"/>
                <w:szCs w:val="22"/>
              </w:rPr>
              <w:t>0-45, к. 4</w:t>
            </w:r>
          </w:p>
        </w:tc>
      </w:tr>
      <w:tr>
        <w:trPr>
          <w:cantSplit w:val="on"/>
          <w:trHeight w:val="215"/>
        </w:trPr>
        <w:tc>
          <w:tcPr>
            <w:cnfStyle w:val="00100001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9C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001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9D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9E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</w:rPr>
              <w:t>18</w:t>
            </w:r>
            <w:r>
              <w:rPr>
                <w:b/>
                <w:sz w:val="22"/>
                <w:szCs w:val="22"/>
                <w:vertAlign w:val="superscript"/>
              </w:rPr>
              <w:t>05</w:t>
            </w: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9F">
            <w:pPr>
              <w:jc w:val="both"/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Анализ письменного текста (лек)</w:t>
            </w:r>
            <w:r>
              <w:rPr>
                <w:sz w:val="22"/>
                <w:szCs w:val="22"/>
                <w:lang w:val="be-BY"/>
              </w:rPr>
              <w:t xml:space="preserve"> пр.-ст. Коваль А.Н.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</w:t>
            </w:r>
            <w:r>
              <w:rPr>
                <w:b/>
                <w:sz w:val="22"/>
                <w:szCs w:val="22"/>
              </w:rPr>
              <w:t>0-45, к. 4</w:t>
            </w:r>
          </w:p>
        </w:tc>
      </w:tr>
      <w:tr>
        <w:trPr>
          <w:cantSplit w:val="on"/>
          <w:trHeight w:val="616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A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A1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A2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</w:p>
          <w:p w14:paraId="000000A3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</w:p>
          <w:p w14:paraId="000000A4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A5">
            <w:pPr>
              <w:jc w:val="both"/>
              <w:rPr>
                <w:color w:val="000000"/>
                <w:sz w:val="22"/>
                <w:szCs w:val="22"/>
                <w:lang w:val="be-BY"/>
              </w:rPr>
            </w:pPr>
          </w:p>
          <w:p w14:paraId="000000A6">
            <w:pPr>
              <w:jc w:val="both"/>
              <w:rPr>
                <w:color w:val="000000"/>
                <w:sz w:val="22"/>
                <w:szCs w:val="22"/>
                <w:lang w:val="be-BY"/>
              </w:rPr>
            </w:pPr>
          </w:p>
          <w:p w14:paraId="000000A7">
            <w:pPr>
              <w:jc w:val="both"/>
              <w:rPr>
                <w:color w:val="000000"/>
                <w:sz w:val="22"/>
                <w:szCs w:val="22"/>
                <w:lang w:val="be-BY"/>
              </w:rPr>
            </w:pPr>
          </w:p>
          <w:p w14:paraId="000000A8">
            <w:pPr>
              <w:jc w:val="both"/>
              <w:rPr>
                <w:color w:val="000000"/>
                <w:sz w:val="22"/>
                <w:szCs w:val="22"/>
                <w:lang w:val="be-BY"/>
              </w:rPr>
            </w:pPr>
          </w:p>
          <w:p w14:paraId="000000A9">
            <w:pPr>
              <w:jc w:val="both"/>
              <w:rPr>
                <w:color w:val="000000"/>
                <w:sz w:val="22"/>
                <w:szCs w:val="22"/>
                <w:lang w:val="be-BY"/>
              </w:rPr>
            </w:pPr>
          </w:p>
          <w:p w14:paraId="000000AA">
            <w:pPr>
              <w:jc w:val="both"/>
              <w:rPr>
                <w:color w:val="000000"/>
                <w:sz w:val="22"/>
                <w:szCs w:val="22"/>
                <w:lang w:val="be-BY"/>
              </w:rPr>
            </w:pPr>
          </w:p>
        </w:tc>
      </w:tr>
      <w:tr>
        <w:trPr>
          <w:cantSplit w:val="on"/>
          <w:trHeight w:val="215"/>
        </w:trPr>
        <w:tc>
          <w:tcPr>
            <w:cnfStyle w:val="001000010000"/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A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вторник</w:t>
            </w:r>
          </w:p>
        </w:tc>
        <w:tc>
          <w:tcPr>
            <w:cnfStyle w:val="000000010000"/>
            <w:tcW w:w="3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AC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07.10.25</w:t>
            </w: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e-BY"/>
              </w:rPr>
              <w:t>14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35</w:t>
            </w: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AE">
            <w:pPr>
              <w:jc w:val="both"/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</w:rPr>
              <w:t>Стилистический анализ текста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Лиденкова</w:t>
            </w:r>
            <w:r>
              <w:rPr>
                <w:sz w:val="22"/>
                <w:szCs w:val="22"/>
              </w:rPr>
              <w:t xml:space="preserve"> О.А.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107, к. 3</w:t>
            </w:r>
          </w:p>
        </w:tc>
      </w:tr>
      <w:tr>
        <w:trPr>
          <w:cantSplit w:val="on"/>
          <w:trHeight w:val="215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AF">
            <w:pPr>
              <w:jc w:val="center"/>
              <w:rPr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B0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B1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18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05</w:t>
            </w: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B2">
            <w:pPr>
              <w:jc w:val="both"/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 xml:space="preserve">Анализ письменного текста (лек) </w:t>
            </w:r>
            <w:r>
              <w:rPr>
                <w:bCs/>
                <w:sz w:val="22"/>
                <w:szCs w:val="22"/>
                <w:lang w:val="be-BY"/>
              </w:rPr>
              <w:t>пр.-ст. Коваль А.Н.</w:t>
            </w:r>
            <w:r>
              <w:rPr>
                <w:bCs/>
                <w:sz w:val="22"/>
                <w:szCs w:val="22"/>
                <w:lang w:val="be-BY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  <w:lang w:val="be-BY"/>
              </w:rPr>
              <w:t>107, к. 3</w:t>
            </w:r>
          </w:p>
        </w:tc>
      </w:tr>
      <w:tr>
        <w:trPr>
          <w:cantSplit w:val="on"/>
          <w:trHeight w:val="215"/>
        </w:trPr>
        <w:tc>
          <w:tcPr>
            <w:cnfStyle w:val="00100001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B3">
            <w:pPr>
              <w:jc w:val="center"/>
              <w:rPr>
                <w:lang w:val="be-BY"/>
              </w:rPr>
            </w:pPr>
          </w:p>
        </w:tc>
        <w:tc>
          <w:tcPr>
            <w:cnfStyle w:val="00000001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B4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B5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B6">
            <w:pPr>
              <w:jc w:val="both"/>
              <w:rPr>
                <w:b/>
                <w:sz w:val="22"/>
                <w:szCs w:val="22"/>
              </w:rPr>
            </w:pPr>
          </w:p>
        </w:tc>
      </w:tr>
      <w:tr>
        <w:trPr>
          <w:cantSplit w:val="on"/>
          <w:trHeight w:val="451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B7">
            <w:pPr>
              <w:jc w:val="center"/>
              <w:rPr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B8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BA">
            <w:pPr>
              <w:rPr>
                <w:sz w:val="22"/>
                <w:szCs w:val="22"/>
                <w:lang w:val="be-BY"/>
              </w:rPr>
            </w:pPr>
          </w:p>
        </w:tc>
      </w:tr>
      <w:tr>
        <w:trPr>
          <w:cantSplit w:val="on"/>
          <w:trHeight w:val="391"/>
        </w:trPr>
        <w:tc>
          <w:tcPr>
            <w:cnfStyle w:val="00100001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BB">
            <w:pPr>
              <w:jc w:val="center"/>
              <w:rPr>
                <w:lang w:val="be-BY"/>
              </w:rPr>
            </w:pPr>
          </w:p>
        </w:tc>
        <w:tc>
          <w:tcPr>
            <w:cnfStyle w:val="00000001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BC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BE">
            <w:pPr>
              <w:rPr>
                <w:sz w:val="22"/>
                <w:szCs w:val="22"/>
                <w:lang w:val="be-BY"/>
              </w:rPr>
            </w:pPr>
          </w:p>
        </w:tc>
      </w:tr>
      <w:tr>
        <w:trPr>
          <w:cantSplit w:val="on"/>
          <w:trHeight w:val="215"/>
        </w:trPr>
        <w:tc>
          <w:tcPr>
            <w:cnfStyle w:val="001000100000"/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B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среда</w:t>
            </w:r>
          </w:p>
        </w:tc>
        <w:tc>
          <w:tcPr>
            <w:cnfStyle w:val="000000100000"/>
            <w:tcW w:w="3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C0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08.10.25</w:t>
            </w: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C1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14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35</w:t>
            </w: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C2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Иностранный язык для специальных целей (пр)</w:t>
            </w:r>
            <w:r>
              <w:rPr>
                <w:sz w:val="22"/>
                <w:szCs w:val="22"/>
                <w:lang w:val="be-BY"/>
              </w:rPr>
              <w:t xml:space="preserve"> ст.пр. Гуд В.Г.</w:t>
            </w:r>
          </w:p>
          <w:p w14:paraId="000000C3">
            <w:pPr>
              <w:jc w:val="right"/>
              <w:rPr>
                <w:sz w:val="22"/>
                <w:szCs w:val="22"/>
                <w:lang w:val="be-BY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-22, к. 4</w:t>
            </w:r>
          </w:p>
        </w:tc>
      </w:tr>
      <w:tr>
        <w:trPr>
          <w:cantSplit w:val="on"/>
          <w:trHeight w:val="215"/>
        </w:trPr>
        <w:tc>
          <w:tcPr>
            <w:cnfStyle w:val="00100001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C4">
            <w:pPr>
              <w:rPr>
                <w:lang w:val="be-BY"/>
              </w:rPr>
            </w:pPr>
          </w:p>
        </w:tc>
        <w:tc>
          <w:tcPr>
            <w:cnfStyle w:val="00000001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C5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C6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  <w:vertAlign w:val="superscript"/>
              </w:rPr>
              <w:t>20</w:t>
            </w: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Иностранный язык для специальных целей (пр)</w:t>
            </w:r>
            <w:r>
              <w:rPr>
                <w:sz w:val="22"/>
                <w:szCs w:val="22"/>
                <w:lang w:val="be-BY"/>
              </w:rPr>
              <w:t xml:space="preserve"> ст.пр. Гуд В.Г.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14:paraId="000000C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0-22, к. 4</w:t>
            </w:r>
          </w:p>
        </w:tc>
      </w:tr>
      <w:tr>
        <w:trPr>
          <w:cantSplit w:val="on"/>
          <w:trHeight w:val="215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C9">
            <w:pPr>
              <w:rPr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CA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CB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18</w:t>
            </w:r>
            <w:r>
              <w:rPr>
                <w:b/>
                <w:sz w:val="22"/>
                <w:szCs w:val="22"/>
                <w:vertAlign w:val="superscript"/>
              </w:rPr>
              <w:t>05</w:t>
            </w: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C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Стилистический анализ текста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Лиденкова</w:t>
            </w:r>
            <w:r>
              <w:rPr>
                <w:sz w:val="22"/>
                <w:szCs w:val="22"/>
              </w:rPr>
              <w:t xml:space="preserve"> О.А.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</w:t>
            </w:r>
          </w:p>
          <w:p w14:paraId="000000CD">
            <w:pPr>
              <w:jc w:val="right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</w:rPr>
              <w:t>0-22, к. 4</w:t>
            </w:r>
          </w:p>
        </w:tc>
      </w:tr>
      <w:tr>
        <w:trPr>
          <w:cantSplit w:val="on"/>
          <w:trHeight w:val="215"/>
        </w:trPr>
        <w:tc>
          <w:tcPr>
            <w:cnfStyle w:val="00100001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CE">
            <w:pPr>
              <w:rPr>
                <w:lang w:val="be-BY"/>
              </w:rPr>
            </w:pPr>
          </w:p>
        </w:tc>
        <w:tc>
          <w:tcPr>
            <w:cnfStyle w:val="00000001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CF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cnfStyle w:val="00000001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D1">
            <w:pPr>
              <w:jc w:val="right"/>
              <w:rPr>
                <w:sz w:val="22"/>
                <w:szCs w:val="22"/>
                <w:lang w:val="be-BY"/>
              </w:rPr>
            </w:pPr>
          </w:p>
        </w:tc>
      </w:tr>
      <w:tr>
        <w:trPr>
          <w:cantSplit w:val="on"/>
          <w:trHeight w:val="215"/>
        </w:trPr>
        <w:tc>
          <w:tcPr>
            <w:cnfStyle w:val="001000100000"/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D2">
            <w:pPr>
              <w:rPr>
                <w:lang w:val="be-BY"/>
              </w:rPr>
            </w:pPr>
          </w:p>
        </w:tc>
        <w:tc>
          <w:tcPr>
            <w:cnfStyle w:val="000000100000"/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D3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4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D5">
            <w:pPr>
              <w:rPr>
                <w:sz w:val="22"/>
                <w:szCs w:val="22"/>
              </w:rPr>
            </w:pPr>
          </w:p>
        </w:tc>
      </w:tr>
    </w:tbl>
    <w:p w14:paraId="000000D6">
      <w:pPr>
        <w:rPr>
          <w:sz w:val="26"/>
          <w:szCs w:val="26"/>
          <w:lang w:val="be-BY"/>
        </w:rPr>
      </w:pPr>
    </w:p>
    <w:p w14:paraId="000000D7">
      <w:pPr>
        <w:rPr>
          <w:sz w:val="26"/>
          <w:szCs w:val="26"/>
          <w:lang w:val="be-BY"/>
        </w:rPr>
      </w:pPr>
    </w:p>
    <w:p w14:paraId="000000D8">
      <w:pPr>
        <w:rPr>
          <w:sz w:val="26"/>
          <w:szCs w:val="26"/>
          <w:lang w:val="be-BY"/>
        </w:rPr>
      </w:pPr>
    </w:p>
    <w:p w14:paraId="000000D9">
      <w:r>
        <w:rPr>
          <w:sz w:val="26"/>
          <w:szCs w:val="26"/>
          <w:lang w:val="be-BY"/>
        </w:rPr>
        <w:t xml:space="preserve"> Декан</w:t>
      </w:r>
      <w:r>
        <w:rPr>
          <w:sz w:val="26"/>
          <w:szCs w:val="26"/>
        </w:rPr>
        <w:t xml:space="preserve"> факультета </w:t>
      </w:r>
      <w:r>
        <w:rPr>
          <w:sz w:val="26"/>
          <w:szCs w:val="26"/>
          <w:lang w:val="be-BY"/>
        </w:rPr>
        <w:t xml:space="preserve">иностранных языков        </w:t>
      </w:r>
      <w:r>
        <w:rPr>
          <w:color w:val="000000"/>
          <w:sz w:val="26"/>
          <w:szCs w:val="26"/>
          <w:lang w:val="be-BY"/>
        </w:rPr>
        <w:t xml:space="preserve">               ___________</w:t>
      </w:r>
      <w:r>
        <w:rPr>
          <w:color w:val="000000"/>
          <w:sz w:val="26"/>
          <w:szCs w:val="26"/>
          <w:lang w:val="be-BY"/>
        </w:rPr>
        <w:tab/>
        <w:t xml:space="preserve">   Е.В. Сажина</w:t>
      </w:r>
    </w:p>
    <w:p w14:paraId="000000DA">
      <w:pPr>
        <w:ind w:left="708" w:firstLine="708"/>
        <w:rPr>
          <w:sz w:val="26"/>
          <w:szCs w:val="26"/>
          <w:lang w:val="be-BY"/>
        </w:rPr>
      </w:pPr>
    </w:p>
    <w:p w14:paraId="000000DB">
      <w:pPr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Председатель  профсоюзной </w:t>
      </w:r>
    </w:p>
    <w:p w14:paraId="000000DC">
      <w:pPr>
        <w:jc w:val="both"/>
        <w:rPr>
          <w:color w:val="000000"/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организации                                                                    ___________</w:t>
      </w:r>
      <w:r>
        <w:rPr>
          <w:sz w:val="26"/>
          <w:szCs w:val="26"/>
          <w:lang w:val="be-BY"/>
        </w:rPr>
        <w:tab/>
        <w:t xml:space="preserve"> С.О. Азявчиков</w:t>
      </w:r>
      <w:r>
        <w:rPr>
          <w:color w:val="000000"/>
          <w:sz w:val="26"/>
          <w:szCs w:val="26"/>
          <w:lang w:val="be-BY"/>
        </w:rPr>
        <w:t xml:space="preserve">  </w:t>
      </w:r>
    </w:p>
    <w:p w14:paraId="000000DD">
      <w:pPr>
        <w:jc w:val="both"/>
        <w:rPr>
          <w:color w:val="000000"/>
          <w:sz w:val="26"/>
          <w:szCs w:val="26"/>
          <w:lang w:val="be-BY"/>
        </w:rPr>
      </w:pPr>
    </w:p>
    <w:p w14:paraId="000000DE">
      <w:pPr>
        <w:jc w:val="both"/>
        <w:rPr>
          <w:color w:val="000000"/>
          <w:sz w:val="26"/>
          <w:szCs w:val="26"/>
          <w:lang w:val="be-BY"/>
        </w:rPr>
      </w:pPr>
    </w:p>
    <w:p w14:paraId="000000D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Заместитель начальника</w:t>
      </w:r>
    </w:p>
    <w:p w14:paraId="000000E0">
      <w:pPr>
        <w:jc w:val="both"/>
        <w:rPr>
          <w:color w:val="000000"/>
          <w:sz w:val="26"/>
          <w:szCs w:val="26"/>
          <w:lang w:val="be-BY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be-BY"/>
        </w:rPr>
        <w:t>учебно-методического отдела                                        ___________</w:t>
      </w:r>
      <w:r>
        <w:rPr>
          <w:color w:val="000000"/>
          <w:sz w:val="26"/>
          <w:szCs w:val="26"/>
          <w:lang w:val="be-BY"/>
        </w:rPr>
        <w:tab/>
      </w:r>
      <w:r>
        <w:rPr>
          <w:color w:val="000000"/>
          <w:sz w:val="26"/>
          <w:szCs w:val="26"/>
        </w:rPr>
        <w:t xml:space="preserve">   А</w:t>
      </w:r>
      <w:r>
        <w:rPr>
          <w:color w:val="000000"/>
          <w:sz w:val="26"/>
          <w:szCs w:val="26"/>
          <w:lang w:val="be-BY"/>
        </w:rPr>
        <w:t>.А. Середа</w:t>
      </w:r>
    </w:p>
    <w:sectPr>
      <w:pgSz w:w="11906" w:h="16838"/>
      <w:pgMar w:top="540" w:right="578" w:bottom="238" w:left="9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 w:val="on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47D"/>
    <w:rsid w:val="00081856"/>
    <w:rsid w:val="00084098"/>
    <w:rsid w:val="00086DF0"/>
    <w:rsid w:val="0095147D"/>
    <w:rsid w:val="00D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F92A50"/>
  <w15:docId w15:val="{2DB3554F-3C31-4EDC-9ECF-CD26AB4CAB25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bidi="ar-SA"/>
      </w:rPr>
    </w:rPrDefault>
    <w:pPrDefault/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/>
    </w:pPr>
    <w:rPr>
      <w:rFonts w:ascii="Calibri Light" w:hAnsi="Calibri Light"/>
      <w:b/>
      <w:bCs/>
      <w:color w:val="2f5395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unhideWhenUsed w:val="on"/>
    <w:qFormat w:val="on"/>
    <w:pPr>
      <w:keepNext w:val="on"/>
      <w:jc w:val="center"/>
    </w:pPr>
    <w:rPr>
      <w:b/>
      <w:bCs/>
      <w:sz w:val="32"/>
      <w:lang w:val="be-BY"/>
    </w:rPr>
  </w:style>
  <w:style w:type="paragraph" w:styleId="Heading3">
    <w:name w:val="Heading 3"/>
    <w:basedOn w:val="Normal"/>
    <w:next w:val="Normal"/>
    <w:link w:val="Заголовок3Знак"/>
    <w:uiPriority w:val="9"/>
    <w:unhideWhenUsed w:val="on"/>
    <w:qFormat w:val="on"/>
    <w:pPr>
      <w:keepNext w:val="on"/>
      <w:keepLines w:val="on"/>
      <w:spacing w:before="200"/>
    </w:pPr>
    <w:rPr>
      <w:rFonts w:ascii="Calibri Light" w:hAnsi="Calibri Light"/>
      <w:b/>
      <w:bCs/>
      <w:color w:val="4472c4"/>
    </w:rPr>
  </w:style>
  <w:style w:type="paragraph" w:styleId="Heading4">
    <w:name w:val="Heading 4"/>
    <w:basedOn w:val="Normal"/>
    <w:next w:val="Normal"/>
    <w:link w:val="Заголовок4Знак"/>
    <w:uiPriority w:val="9"/>
    <w:unhideWhenUsed w:val="on"/>
    <w:qFormat w:val="on"/>
    <w:pPr>
      <w:keepNext w:val="on"/>
      <w:keepLines w:val="on"/>
      <w:spacing w:before="200"/>
    </w:pPr>
    <w:rPr>
      <w:rFonts w:ascii="Calibri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Заголовок5Знак"/>
    <w:uiPriority w:val="9"/>
    <w:unhideWhenUsed w:val="on"/>
    <w:qFormat w:val="on"/>
    <w:pPr>
      <w:keepNext w:val="on"/>
      <w:jc w:val="center"/>
    </w:pPr>
    <w:rPr>
      <w:sz w:val="36"/>
      <w:lang w:val="be-BY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</w:pPr>
    <w:rPr>
      <w:sz w:val="28"/>
      <w:lang w:val="be-BY"/>
    </w:rPr>
  </w:style>
  <w:style w:type="paragraph" w:styleId="Heading7">
    <w:name w:val="Heading 7"/>
    <w:basedOn w:val="Normal"/>
    <w:next w:val="Normal"/>
    <w:link w:val="Заголовок7Знак"/>
    <w:uiPriority w:val="99"/>
    <w:qFormat w:val="on"/>
    <w:pPr>
      <w:keepNext w:val="on"/>
      <w:jc w:val="both"/>
    </w:pPr>
    <w:rPr>
      <w:sz w:val="28"/>
      <w:lang w:val="be-BY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="Calibri Light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Title">
    <w:name w:val="Title"/>
    <w:basedOn w:val="Normal"/>
    <w:link w:val="ЗаголовокЗнак"/>
    <w:uiPriority w:val="10"/>
    <w:qFormat w:val="on"/>
    <w:pPr>
      <w:jc w:val="center"/>
    </w:pPr>
    <w:rPr>
      <w:b/>
      <w:bCs/>
      <w:sz w:val="36"/>
    </w:rPr>
  </w:style>
  <w:style w:type="paragraph" w:styleId="BodyText">
    <w:name w:val="Body Text"/>
    <w:basedOn w:val="Normal"/>
    <w:link w:val="ОсновнойтекстЗнак"/>
    <w:uiPriority w:val="99"/>
    <w:rPr>
      <w:sz w:val="36"/>
      <w:lang w:val="be-BY"/>
    </w:rPr>
  </w:style>
  <w:style w:type="paragraph" w:styleId="BalloonText">
    <w:name w:val="Balloon Text"/>
    <w:basedOn w:val="Normal"/>
    <w:uiPriority w:val="99"/>
    <w:semiHidden w:val="on"/>
    <w:rPr>
      <w:rFonts w:ascii="Tahoma" w:cs="Tahoma" w:hAnsi="Tahoma"/>
      <w:sz w:val="16"/>
      <w:szCs w:val="16"/>
    </w:rPr>
  </w:style>
  <w:style w:type="table" w:styleId="TableGrid">
    <w:name w:val="Table Grid"/>
    <w:basedOn w:val="NormalTable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ЗаголовокЗнак">
    <w:name w:val="Заголовок Знак"/>
    <w:link w:val="Title"/>
    <w:uiPriority w:val="99"/>
    <w:rPr>
      <w:rFonts w:hint="default"/>
      <w:b/>
      <w:bCs/>
      <w:sz w:val="36"/>
      <w:szCs w:val="24"/>
    </w:rPr>
  </w:style>
  <w:style w:type="character" w:customStyle="1" w:styleId="ОсновнойтекстЗнак">
    <w:name w:val="Основной текст Знак"/>
    <w:link w:val="BodyText"/>
    <w:uiPriority w:val="99"/>
    <w:rPr>
      <w:rFonts w:hint="default"/>
      <w:sz w:val="36"/>
      <w:szCs w:val="24"/>
      <w:lang w:val="be-BY"/>
    </w:rPr>
  </w:style>
  <w:style w:type="paragraph" w:styleId="NoSpacing">
    <w:name w:val="No Spacing"/>
    <w:uiPriority w:val="1"/>
    <w:qFormat w:val="on"/>
  </w:style>
  <w:style w:type="character" w:customStyle="1" w:styleId="Заголовок1Знак">
    <w:name w:val="Заголовок 1 Знак"/>
    <w:link w:val="Heading1"/>
    <w:uiPriority w:val="9"/>
    <w:rPr>
      <w:rFonts w:ascii="Calibri Light" w:cs="Times New Roman" w:hAnsi="Calibri Light" w:hint="default"/>
      <w:b/>
      <w:bCs/>
      <w:color w:val="2f5395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="Calibri Light" w:cs="Times New Roman" w:hAnsi="Calibri Light" w:hint="default"/>
      <w:b/>
      <w:bCs/>
      <w:color w:val="4472c4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="Calibri Light" w:cs="Times New Roman" w:hAnsi="Calibri Light" w:hint="default"/>
      <w:b/>
      <w:bCs/>
      <w:color w:val="4472c4"/>
    </w:rPr>
  </w:style>
  <w:style w:type="character" w:customStyle="1" w:styleId="Заголовок4Знак">
    <w:name w:val="Заголовок 4 Знак"/>
    <w:link w:val="Heading4"/>
    <w:uiPriority w:val="9"/>
    <w:rPr>
      <w:rFonts w:ascii="Calibri Light" w:cs="Times New Roman" w:hAnsi="Calibri Light" w:hint="default"/>
      <w:b/>
      <w:bCs/>
      <w:i/>
      <w:iCs/>
      <w:color w:val="4472c4"/>
    </w:rPr>
  </w:style>
  <w:style w:type="character" w:customStyle="1" w:styleId="Заголовок5Знак">
    <w:name w:val="Заголовок 5 Знак"/>
    <w:link w:val="Heading5"/>
    <w:uiPriority w:val="9"/>
    <w:rPr>
      <w:rFonts w:ascii="Calibri Light" w:cs="Times New Roman" w:hAnsi="Calibri Light" w:hint="default"/>
      <w:color w:val="1f3763"/>
    </w:rPr>
  </w:style>
  <w:style w:type="character" w:customStyle="1" w:styleId="Заголовок6Знак">
    <w:name w:val="Заголовок 6 Знак"/>
    <w:link w:val="Heading6"/>
    <w:uiPriority w:val="9"/>
    <w:rPr>
      <w:rFonts w:ascii="Calibri Light" w:cs="Times New Roman" w:hAnsi="Calibri Light" w:hint="default"/>
      <w:i/>
      <w:iCs/>
      <w:color w:val="1f3763"/>
    </w:rPr>
  </w:style>
  <w:style w:type="character" w:customStyle="1" w:styleId="Заголовок7Знак">
    <w:name w:val="Заголовок 7 Знак"/>
    <w:link w:val="Heading7"/>
    <w:uiPriority w:val="9"/>
    <w:rPr>
      <w:rFonts w:ascii="Calibri Light" w:cs="Times New Roman" w:hAnsi="Calibri Light" w:hint="default"/>
      <w:i/>
      <w:iCs/>
      <w:color w:val="404040"/>
    </w:rPr>
  </w:style>
  <w:style w:type="character" w:customStyle="1" w:styleId="Заголовок8Знак">
    <w:name w:val="Заголовок 8 Знак"/>
    <w:link w:val="Heading8"/>
    <w:uiPriority w:val="9"/>
    <w:rPr>
      <w:rFonts w:ascii="Calibri Light" w:cs="Times New Roman" w:hAnsi="Calibri Light" w:hint="default"/>
      <w:color w:val="404040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="Calibri Light" w:cs="Times New Roman" w:hAnsi="Calibri Light" w:hint="default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Pr>
      <w:rFonts w:ascii="Calibri Light" w:cs="Times New Roman" w:hAnsi="Calibri Light" w:hint="default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="Calibri Light" w:hAnsi="Calibri Light"/>
      <w:i/>
      <w:iCs/>
      <w:color w:val="4472c4"/>
      <w:spacing w:val="15"/>
    </w:rPr>
  </w:style>
  <w:style w:type="character" w:customStyle="1" w:styleId="ПодзаголовокЗнак">
    <w:name w:val="Подзаголовок Знак"/>
    <w:link w:val="Subtitle"/>
    <w:uiPriority w:val="11"/>
    <w:rPr>
      <w:rFonts w:ascii="Calibri Light" w:cs="Times New Roman" w:hAnsi="Calibri Light" w:hint="default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rFonts w:hint="default"/>
      <w:i/>
      <w:iCs/>
      <w:color w:val="808080"/>
    </w:rPr>
  </w:style>
  <w:style w:type="character" w:styleId="Emphasis">
    <w:name w:val="Emphasis"/>
    <w:uiPriority w:val="20"/>
    <w:qFormat w:val="on"/>
    <w:rPr>
      <w:rFonts w:hint="default"/>
      <w:i/>
      <w:iCs/>
    </w:rPr>
  </w:style>
  <w:style w:type="character" w:styleId="IntenseEmphasis">
    <w:name w:val="Intense Emphasis"/>
    <w:uiPriority w:val="21"/>
    <w:qFormat w:val="on"/>
    <w:rPr>
      <w:rFonts w:hint="default"/>
      <w:b/>
      <w:bCs/>
      <w:i/>
      <w:iCs/>
      <w:color w:val="4472c4"/>
    </w:rPr>
  </w:style>
  <w:style w:type="character" w:styleId="Strong">
    <w:name w:val="Strong"/>
    <w:uiPriority w:val="22"/>
    <w:qFormat w:val="on"/>
    <w:rPr>
      <w:rFonts w:hint="default"/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/>
    </w:rPr>
  </w:style>
  <w:style w:type="character" w:customStyle="1" w:styleId="Цитата2Знак">
    <w:name w:val="Цитата 2 Знак"/>
    <w:link w:val="Quote"/>
    <w:uiPriority w:val="29"/>
    <w:rPr>
      <w:rFonts w:hint="default"/>
      <w:i/>
      <w:iCs/>
      <w:color w:val="000000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472c4" w:sz="4" w:space="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rFonts w:hint="default"/>
      <w:b/>
      <w:bCs/>
      <w:i/>
      <w:iCs/>
      <w:color w:val="4472c4"/>
    </w:rPr>
  </w:style>
  <w:style w:type="character" w:styleId="SubtleReference">
    <w:name w:val="Subtle Reference"/>
    <w:uiPriority w:val="31"/>
    <w:qFormat w:val="on"/>
    <w:rPr>
      <w:rFonts w:hint="default"/>
      <w:smallCaps/>
      <w:color w:val="ed7d31"/>
      <w:u w:val="single"/>
    </w:rPr>
  </w:style>
  <w:style w:type="character" w:styleId="IntenseReference">
    <w:name w:val="Intense Reference"/>
    <w:uiPriority w:val="32"/>
    <w:qFormat w:val="on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 w:val="on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</w:p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rFonts w:hint="default"/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rFonts w:hint="default"/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rPr>
      <w:sz w:val="20"/>
      <w:szCs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rFonts w:hint="default"/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rFonts w:hint="default"/>
      <w:vertAlign w:val="superscript"/>
    </w:rPr>
  </w:style>
  <w:style w:type="character" w:styleId="Hyperlink">
    <w:name w:val="Hyperlink"/>
    <w:uiPriority w:val="99"/>
    <w:unhideWhenUsed w:val="on"/>
    <w:rPr>
      <w:rFonts w:hint="default"/>
      <w:color w:val="0563c1"/>
      <w:u w:val="single"/>
    </w:rPr>
  </w:style>
  <w:style w:type="character" w:styleId="FollowedHyperlink">
    <w:name w:val="FollowedHyperlink"/>
    <w:uiPriority w:val="99"/>
    <w:semiHidden w:val="on"/>
    <w:unhideWhenUsed w:val="on"/>
    <w:rPr>
      <w:rFonts w:hint="default"/>
      <w:color w:val="954f72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 w:hint="default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</w:style>
  <w:style w:type="character" w:customStyle="1" w:styleId="ВерхнийколонтитулЗнак">
    <w:name w:val="Верхний колонтитул Знак"/>
    <w:link w:val="Header"/>
    <w:uiPriority w:val="99"/>
    <w:rPr>
      <w:rFonts w:hint="default"/>
    </w:rPr>
  </w:style>
  <w:style w:type="paragraph" w:styleId="Footer">
    <w:name w:val="Footer"/>
    <w:basedOn w:val="Normal"/>
    <w:link w:val="НижнийколонтитулЗнак"/>
    <w:uiPriority w:val="99"/>
    <w:unhideWhenUsed w:val="on"/>
  </w:style>
  <w:style w:type="character" w:customStyle="1" w:styleId="НижнийколонтитулЗнак">
    <w:name w:val="Нижний колонтитул Знак"/>
    <w:link w:val="Footer"/>
    <w:uiPriority w:val="99"/>
    <w:rPr>
      <w:rFonts w:hint="default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</dc:title>
  <dc:creator>www</dc:creator>
  <cp:lastModifiedBy>Анастасия</cp:lastModifiedBy>
</cp:coreProperties>
</file>